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31EA" w:rsidRDefault="002F31EA" w:rsidP="002F31EA">
      <w:pPr>
        <w:jc w:val="center"/>
        <w:rPr>
          <w:rFonts w:ascii="Arial" w:hAnsi="Arial" w:cs="Arial"/>
          <w:b/>
          <w:bCs/>
          <w:lang w:val="en-IE" w:eastAsia="en-IE"/>
        </w:rPr>
      </w:pPr>
      <w:r>
        <w:rPr>
          <w:noProof/>
        </w:rPr>
        <w:pict>
          <v:rect id="_x0000_s1027" style="position:absolute;left:0;text-align:left;margin-left:-29.3pt;margin-top:-36.85pt;width:510.9pt;height:722.4pt;z-index:251657215" strokeweight="3pt">
            <v:fill opacity="0"/>
          </v:rect>
        </w:pict>
      </w:r>
      <w:r>
        <w:rPr>
          <w:noProof/>
        </w:rPr>
        <w:drawing>
          <wp:inline distT="0" distB="0" distL="0" distR="0">
            <wp:extent cx="1531292" cy="769531"/>
            <wp:effectExtent l="19050" t="0" r="0" b="0"/>
            <wp:docPr id="2" name="Picture 1" descr="LIT and AIT have merged to become the Technological University of the  Shannon: Midlands Midwest | RU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T and AIT have merged to become the Technological University of the  Shannon: Midlands Midwest | RUN-EU"/>
                    <pic:cNvPicPr>
                      <a:picLocks noChangeAspect="1" noChangeArrowheads="1"/>
                    </pic:cNvPicPr>
                  </pic:nvPicPr>
                  <pic:blipFill>
                    <a:blip r:embed="rId5" cstate="print"/>
                    <a:srcRect/>
                    <a:stretch>
                      <a:fillRect/>
                    </a:stretch>
                  </pic:blipFill>
                  <pic:spPr bwMode="auto">
                    <a:xfrm>
                      <a:off x="0" y="0"/>
                      <a:ext cx="1534022" cy="770903"/>
                    </a:xfrm>
                    <a:prstGeom prst="rect">
                      <a:avLst/>
                    </a:prstGeom>
                    <a:noFill/>
                    <a:ln w="9525">
                      <a:noFill/>
                      <a:miter lim="800000"/>
                      <a:headEnd/>
                      <a:tailEnd/>
                    </a:ln>
                  </pic:spPr>
                </pic:pic>
              </a:graphicData>
            </a:graphic>
          </wp:inline>
        </w:drawing>
      </w:r>
      <w:r w:rsidRPr="00B338A4">
        <w:rPr>
          <w:rFonts w:ascii="Arial" w:hAnsi="Arial" w:cs="Arial"/>
          <w:b/>
          <w:bCs/>
          <w:lang w:val="en-IE" w:eastAsia="en-IE"/>
        </w:rPr>
        <w:t xml:space="preserve"> </w:t>
      </w:r>
      <w:r>
        <w:rPr>
          <w:rFonts w:ascii="Arial" w:hAnsi="Arial" w:cs="Arial"/>
          <w:b/>
          <w:bCs/>
          <w:noProof/>
        </w:rPr>
        <w:drawing>
          <wp:inline distT="0" distB="0" distL="0" distR="0">
            <wp:extent cx="1280361" cy="861899"/>
            <wp:effectExtent l="19050" t="0" r="0" b="0"/>
            <wp:docPr id="3" name="Picture 4" descr="C:\Users\Owner\Desktop\logos-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wner\Desktop\logos-03.jpg"/>
                    <pic:cNvPicPr>
                      <a:picLocks noChangeAspect="1" noChangeArrowheads="1"/>
                    </pic:cNvPicPr>
                  </pic:nvPicPr>
                  <pic:blipFill>
                    <a:blip r:embed="rId6"/>
                    <a:srcRect/>
                    <a:stretch>
                      <a:fillRect/>
                    </a:stretch>
                  </pic:blipFill>
                  <pic:spPr bwMode="auto">
                    <a:xfrm>
                      <a:off x="0" y="0"/>
                      <a:ext cx="1281286" cy="862522"/>
                    </a:xfrm>
                    <a:prstGeom prst="rect">
                      <a:avLst/>
                    </a:prstGeom>
                    <a:noFill/>
                    <a:ln w="9525">
                      <a:noFill/>
                      <a:miter lim="800000"/>
                      <a:headEnd/>
                      <a:tailEnd/>
                    </a:ln>
                  </pic:spPr>
                </pic:pic>
              </a:graphicData>
            </a:graphic>
          </wp:inline>
        </w:drawing>
      </w:r>
    </w:p>
    <w:p w:rsidR="002F31EA" w:rsidRDefault="002F31EA" w:rsidP="002F31EA">
      <w:pPr>
        <w:jc w:val="center"/>
        <w:rPr>
          <w:rFonts w:ascii="Arial" w:hAnsi="Arial" w:cs="Arial"/>
          <w:b/>
          <w:bCs/>
          <w:lang w:val="en-IE" w:eastAsia="en-IE"/>
        </w:rPr>
      </w:pPr>
    </w:p>
    <w:p w:rsidR="002F31EA" w:rsidRPr="00B338A4" w:rsidRDefault="002F31EA" w:rsidP="002F31EA">
      <w:pPr>
        <w:jc w:val="center"/>
        <w:rPr>
          <w:rFonts w:ascii="Arial" w:hAnsi="Arial" w:cs="Arial"/>
          <w:b/>
          <w:bCs/>
          <w:lang w:val="en-IE" w:eastAsia="en-IE"/>
        </w:rPr>
      </w:pPr>
      <w:r w:rsidRPr="00B338A4">
        <w:rPr>
          <w:rFonts w:ascii="Arial" w:hAnsi="Arial" w:cs="Arial"/>
          <w:b/>
          <w:bCs/>
          <w:lang w:val="en-IE" w:eastAsia="en-IE"/>
        </w:rPr>
        <w:t>Unlock Your Potential in Social Enterprise and Community Development</w:t>
      </w:r>
    </w:p>
    <w:p w:rsidR="002F31EA" w:rsidRPr="00B338A4" w:rsidRDefault="002F31EA" w:rsidP="002F31EA">
      <w:pPr>
        <w:jc w:val="center"/>
        <w:rPr>
          <w:rFonts w:ascii="Arial" w:hAnsi="Arial" w:cs="Arial"/>
          <w:b/>
          <w:bCs/>
          <w:lang w:val="en-IE" w:eastAsia="en-IE"/>
        </w:rPr>
      </w:pPr>
      <w:r w:rsidRPr="00B338A4">
        <w:rPr>
          <w:rFonts w:ascii="Arial" w:hAnsi="Arial" w:cs="Arial"/>
          <w:b/>
          <w:bCs/>
          <w:lang w:val="en-IE" w:eastAsia="en-IE"/>
        </w:rPr>
        <w:t>Earn Your Higher Certificate or BA with QQI Level 6 and Level 7 Programmes</w:t>
      </w:r>
    </w:p>
    <w:p w:rsidR="002F31EA" w:rsidRDefault="002F31EA" w:rsidP="002F31EA">
      <w:pPr>
        <w:jc w:val="center"/>
        <w:rPr>
          <w:rFonts w:ascii="Arial" w:hAnsi="Arial" w:cs="Arial"/>
          <w:lang w:val="en-IE" w:eastAsia="en-IE"/>
        </w:rPr>
      </w:pPr>
      <w:r w:rsidRPr="00B338A4">
        <w:rPr>
          <w:rFonts w:ascii="Arial" w:hAnsi="Arial" w:cs="Arial"/>
          <w:b/>
          <w:bCs/>
          <w:lang w:val="en-IE" w:eastAsia="en-IE"/>
        </w:rPr>
        <w:t>Offered by TUS Midlands and EQUAL Ireland</w:t>
      </w:r>
    </w:p>
    <w:p w:rsidR="002F31EA" w:rsidRPr="00B338A4" w:rsidRDefault="002F31EA" w:rsidP="002F31EA">
      <w:pPr>
        <w:rPr>
          <w:rFonts w:ascii="Arial" w:hAnsi="Arial" w:cs="Arial"/>
          <w:lang w:val="en-IE" w:eastAsia="en-IE"/>
        </w:rPr>
      </w:pPr>
      <w:r w:rsidRPr="00B338A4">
        <w:rPr>
          <w:rFonts w:ascii="Arial" w:hAnsi="Arial" w:cs="Arial"/>
          <w:lang w:val="en-IE" w:eastAsia="en-IE"/>
        </w:rPr>
        <w:t>We are delighted to announce that enrolment is now open for our online Level 6 Higher Certificate in Social Enterprise and Community Development and our Level 7 BA in Business, Enterprise, and Community Development. These courses will commence on September 7th, 2024, in collaboration with TUS Athlone.</w:t>
      </w:r>
    </w:p>
    <w:p w:rsidR="002F31EA" w:rsidRPr="00B338A4" w:rsidRDefault="002F31EA" w:rsidP="002F31EA">
      <w:pPr>
        <w:rPr>
          <w:rFonts w:ascii="Arial" w:hAnsi="Arial" w:cs="Arial"/>
          <w:b/>
          <w:bCs/>
          <w:lang w:val="en-IE" w:eastAsia="en-IE"/>
        </w:rPr>
      </w:pPr>
      <w:r w:rsidRPr="00B338A4">
        <w:rPr>
          <w:rFonts w:ascii="Arial" w:hAnsi="Arial" w:cs="Arial"/>
          <w:b/>
          <w:bCs/>
          <w:lang w:val="en-IE" w:eastAsia="en-IE"/>
        </w:rPr>
        <w:t>Th</w:t>
      </w:r>
      <w:r>
        <w:rPr>
          <w:rFonts w:ascii="Arial" w:hAnsi="Arial" w:cs="Arial"/>
          <w:b/>
          <w:bCs/>
          <w:lang w:val="en-IE" w:eastAsia="en-IE"/>
        </w:rPr>
        <w:t>ese Courses Might be Just what you Need!</w:t>
      </w:r>
    </w:p>
    <w:p w:rsidR="002F31EA" w:rsidRPr="00B338A4" w:rsidRDefault="002F31EA" w:rsidP="002F31EA">
      <w:pPr>
        <w:numPr>
          <w:ilvl w:val="0"/>
          <w:numId w:val="1"/>
        </w:numPr>
        <w:rPr>
          <w:rFonts w:ascii="Arial" w:eastAsia="Times New Roman" w:hAnsi="Arial" w:cs="Arial"/>
          <w:lang w:val="en-IE" w:eastAsia="en-IE"/>
        </w:rPr>
      </w:pPr>
      <w:r w:rsidRPr="00B338A4">
        <w:rPr>
          <w:rFonts w:ascii="Arial" w:eastAsia="Times New Roman" w:hAnsi="Arial" w:cs="Arial"/>
          <w:b/>
          <w:bCs/>
          <w:lang w:val="en-IE" w:eastAsia="en-IE"/>
        </w:rPr>
        <w:t>Tailored for Adult Learners</w:t>
      </w:r>
      <w:r w:rsidRPr="00B338A4">
        <w:rPr>
          <w:rFonts w:ascii="Arial" w:eastAsia="Times New Roman" w:hAnsi="Arial" w:cs="Arial"/>
          <w:lang w:val="en-IE" w:eastAsia="en-IE"/>
        </w:rPr>
        <w:t>: Ideal for individuals passionate about Business, Social Enterprise, or Community Development, taught by adult education experts, with extensive practical experience in the field.</w:t>
      </w:r>
    </w:p>
    <w:p w:rsidR="002F31EA" w:rsidRPr="00B338A4" w:rsidRDefault="002F31EA" w:rsidP="002F31EA">
      <w:pPr>
        <w:numPr>
          <w:ilvl w:val="0"/>
          <w:numId w:val="1"/>
        </w:numPr>
        <w:rPr>
          <w:rFonts w:ascii="Arial" w:eastAsia="Times New Roman" w:hAnsi="Arial" w:cs="Arial"/>
          <w:lang w:val="en-IE" w:eastAsia="en-IE"/>
        </w:rPr>
      </w:pPr>
      <w:r w:rsidRPr="00B338A4">
        <w:rPr>
          <w:rFonts w:ascii="Arial" w:eastAsia="Times New Roman" w:hAnsi="Arial" w:cs="Arial"/>
          <w:b/>
          <w:bCs/>
          <w:lang w:val="en-IE" w:eastAsia="en-IE"/>
        </w:rPr>
        <w:t>Flexible Online Learning</w:t>
      </w:r>
      <w:r w:rsidRPr="00B338A4">
        <w:rPr>
          <w:rFonts w:ascii="Arial" w:eastAsia="Times New Roman" w:hAnsi="Arial" w:cs="Arial"/>
          <w:lang w:val="en-IE" w:eastAsia="en-IE"/>
        </w:rPr>
        <w:t xml:space="preserve">: Live interactive workshops which are also recorded fitting your busy schedule, allowing you to study at a time pace and place that suits you. </w:t>
      </w:r>
    </w:p>
    <w:p w:rsidR="002F31EA" w:rsidRPr="00B338A4" w:rsidRDefault="002F31EA" w:rsidP="002F31EA">
      <w:pPr>
        <w:numPr>
          <w:ilvl w:val="0"/>
          <w:numId w:val="1"/>
        </w:numPr>
        <w:rPr>
          <w:rFonts w:ascii="Arial" w:eastAsia="Times New Roman" w:hAnsi="Arial" w:cs="Arial"/>
          <w:lang w:val="en-IE" w:eastAsia="en-IE"/>
        </w:rPr>
      </w:pPr>
      <w:r w:rsidRPr="00B338A4">
        <w:rPr>
          <w:rFonts w:ascii="Arial" w:eastAsia="Times New Roman" w:hAnsi="Arial" w:cs="Arial"/>
          <w:b/>
          <w:bCs/>
          <w:lang w:val="en-IE" w:eastAsia="en-IE"/>
        </w:rPr>
        <w:t>Accredited by TUS Midlands</w:t>
      </w:r>
      <w:r w:rsidRPr="00B338A4">
        <w:rPr>
          <w:rFonts w:ascii="Arial" w:eastAsia="Times New Roman" w:hAnsi="Arial" w:cs="Arial"/>
          <w:lang w:val="en-IE" w:eastAsia="en-IE"/>
        </w:rPr>
        <w:t>: Gain a recognised qualification</w:t>
      </w:r>
      <w:r>
        <w:rPr>
          <w:rFonts w:ascii="Arial" w:eastAsia="Times New Roman" w:hAnsi="Arial" w:cs="Arial"/>
          <w:lang w:val="en-IE" w:eastAsia="en-IE"/>
        </w:rPr>
        <w:t xml:space="preserve"> -</w:t>
      </w:r>
      <w:r w:rsidRPr="00B338A4">
        <w:rPr>
          <w:rFonts w:ascii="Arial" w:eastAsia="Times New Roman" w:hAnsi="Arial" w:cs="Arial"/>
          <w:lang w:val="en-IE" w:eastAsia="en-IE"/>
        </w:rPr>
        <w:t xml:space="preserve"> </w:t>
      </w:r>
      <w:r>
        <w:rPr>
          <w:rFonts w:ascii="Arial" w:eastAsia="Times New Roman" w:hAnsi="Arial" w:cs="Arial"/>
          <w:lang w:val="en-IE" w:eastAsia="en-IE"/>
        </w:rPr>
        <w:t xml:space="preserve">Higher Certificate </w:t>
      </w:r>
      <w:r w:rsidRPr="00B338A4">
        <w:rPr>
          <w:rFonts w:ascii="Arial" w:eastAsia="Times New Roman" w:hAnsi="Arial" w:cs="Arial"/>
          <w:lang w:val="en-IE" w:eastAsia="en-IE"/>
        </w:rPr>
        <w:t xml:space="preserve">at Level 6 or a BA </w:t>
      </w:r>
      <w:r>
        <w:rPr>
          <w:rFonts w:ascii="Arial" w:eastAsia="Times New Roman" w:hAnsi="Arial" w:cs="Arial"/>
          <w:lang w:val="en-IE" w:eastAsia="en-IE"/>
        </w:rPr>
        <w:t xml:space="preserve">at Level </w:t>
      </w:r>
      <w:r w:rsidRPr="00B338A4">
        <w:rPr>
          <w:rFonts w:ascii="Arial" w:eastAsia="Times New Roman" w:hAnsi="Arial" w:cs="Arial"/>
          <w:lang w:val="en-IE" w:eastAsia="en-IE"/>
        </w:rPr>
        <w:t xml:space="preserve">7 </w:t>
      </w:r>
      <w:r>
        <w:rPr>
          <w:rFonts w:ascii="Arial" w:eastAsia="Times New Roman" w:hAnsi="Arial" w:cs="Arial"/>
          <w:lang w:val="en-IE" w:eastAsia="en-IE"/>
        </w:rPr>
        <w:t>(duration</w:t>
      </w:r>
      <w:r w:rsidRPr="00B338A4">
        <w:rPr>
          <w:rFonts w:ascii="Arial" w:eastAsia="Times New Roman" w:hAnsi="Arial" w:cs="Arial"/>
          <w:lang w:val="en-IE" w:eastAsia="en-IE"/>
        </w:rPr>
        <w:t xml:space="preserve"> 1 year</w:t>
      </w:r>
      <w:r>
        <w:rPr>
          <w:rFonts w:ascii="Arial" w:eastAsia="Times New Roman" w:hAnsi="Arial" w:cs="Arial"/>
          <w:lang w:val="en-IE" w:eastAsia="en-IE"/>
        </w:rPr>
        <w:t>)</w:t>
      </w:r>
      <w:r w:rsidRPr="00B338A4">
        <w:rPr>
          <w:rFonts w:ascii="Arial" w:eastAsia="Times New Roman" w:hAnsi="Arial" w:cs="Arial"/>
          <w:lang w:val="en-IE" w:eastAsia="en-IE"/>
        </w:rPr>
        <w:t>.</w:t>
      </w:r>
    </w:p>
    <w:p w:rsidR="002F31EA" w:rsidRPr="00B338A4" w:rsidRDefault="002F31EA" w:rsidP="002F31EA">
      <w:pPr>
        <w:numPr>
          <w:ilvl w:val="0"/>
          <w:numId w:val="1"/>
        </w:numPr>
        <w:rPr>
          <w:rFonts w:ascii="Arial" w:eastAsia="Times New Roman" w:hAnsi="Arial" w:cs="Arial"/>
          <w:lang w:val="en-IE" w:eastAsia="en-IE"/>
        </w:rPr>
      </w:pPr>
      <w:r w:rsidRPr="00B338A4">
        <w:rPr>
          <w:rFonts w:ascii="Arial" w:eastAsia="Times New Roman" w:hAnsi="Arial" w:cs="Arial"/>
          <w:b/>
          <w:bCs/>
          <w:lang w:val="en-IE" w:eastAsia="en-IE"/>
        </w:rPr>
        <w:t>Support for All Applicants</w:t>
      </w:r>
      <w:r w:rsidRPr="00B338A4">
        <w:rPr>
          <w:rFonts w:ascii="Arial" w:eastAsia="Times New Roman" w:hAnsi="Arial" w:cs="Arial"/>
          <w:lang w:val="en-IE" w:eastAsia="en-IE"/>
        </w:rPr>
        <w:t xml:space="preserve">: </w:t>
      </w:r>
      <w:r>
        <w:rPr>
          <w:rFonts w:ascii="Arial" w:eastAsia="Times New Roman" w:hAnsi="Arial" w:cs="Arial"/>
          <w:lang w:val="en-IE" w:eastAsia="en-IE"/>
        </w:rPr>
        <w:t>Where you do not have the required qualifications</w:t>
      </w:r>
      <w:r w:rsidRPr="00B338A4">
        <w:rPr>
          <w:rFonts w:ascii="Arial" w:eastAsia="Times New Roman" w:hAnsi="Arial" w:cs="Arial"/>
          <w:lang w:val="en-IE" w:eastAsia="en-IE"/>
        </w:rPr>
        <w:t xml:space="preserve"> </w:t>
      </w:r>
      <w:r>
        <w:rPr>
          <w:rFonts w:ascii="Arial" w:eastAsia="Times New Roman" w:hAnsi="Arial" w:cs="Arial"/>
          <w:lang w:val="en-IE" w:eastAsia="en-IE"/>
        </w:rPr>
        <w:t>but do have experience and hands on learning we can</w:t>
      </w:r>
      <w:r w:rsidRPr="00B338A4">
        <w:rPr>
          <w:rFonts w:ascii="Arial" w:eastAsia="Times New Roman" w:hAnsi="Arial" w:cs="Arial"/>
          <w:lang w:val="en-IE" w:eastAsia="en-IE"/>
        </w:rPr>
        <w:t xml:space="preserve"> assist you with your application through RPL (Recognition of Prior Learning)</w:t>
      </w:r>
      <w:r>
        <w:rPr>
          <w:rFonts w:ascii="Arial" w:eastAsia="Times New Roman" w:hAnsi="Arial" w:cs="Arial"/>
          <w:lang w:val="en-IE" w:eastAsia="en-IE"/>
        </w:rPr>
        <w:t xml:space="preserve"> Please ask?</w:t>
      </w:r>
    </w:p>
    <w:p w:rsidR="002F31EA" w:rsidRPr="00B338A4" w:rsidRDefault="002F31EA" w:rsidP="002F31EA">
      <w:pPr>
        <w:rPr>
          <w:rFonts w:ascii="Arial" w:hAnsi="Arial" w:cs="Arial"/>
          <w:b/>
          <w:bCs/>
          <w:lang w:val="en-IE" w:eastAsia="en-IE"/>
        </w:rPr>
      </w:pPr>
      <w:r>
        <w:rPr>
          <w:rFonts w:ascii="Arial" w:hAnsi="Arial" w:cs="Arial"/>
          <w:b/>
          <w:bCs/>
          <w:lang w:val="en-IE" w:eastAsia="en-IE"/>
        </w:rPr>
        <w:t>Would you like to find out more?</w:t>
      </w:r>
    </w:p>
    <w:p w:rsidR="002F31EA" w:rsidRPr="00B338A4" w:rsidRDefault="002F31EA" w:rsidP="002F31EA">
      <w:pPr>
        <w:rPr>
          <w:rFonts w:ascii="Arial" w:hAnsi="Arial" w:cs="Arial"/>
          <w:lang w:val="en-IE" w:eastAsia="en-IE"/>
        </w:rPr>
      </w:pPr>
      <w:r w:rsidRPr="00B338A4">
        <w:rPr>
          <w:rFonts w:ascii="Arial" w:hAnsi="Arial" w:cs="Arial"/>
          <w:lang w:val="en-IE" w:eastAsia="en-IE"/>
        </w:rPr>
        <w:t>We invite you to join one of our online information sessions to learn how these programmes can enhance your career and community impact. Sessions will be held on:</w:t>
      </w:r>
    </w:p>
    <w:p w:rsidR="002F31EA" w:rsidRPr="00B338A4" w:rsidRDefault="002F31EA" w:rsidP="002F31EA">
      <w:pPr>
        <w:numPr>
          <w:ilvl w:val="0"/>
          <w:numId w:val="2"/>
        </w:numPr>
        <w:rPr>
          <w:rFonts w:ascii="Arial" w:eastAsia="Times New Roman" w:hAnsi="Arial" w:cs="Arial"/>
          <w:lang w:val="en-IE" w:eastAsia="en-IE"/>
        </w:rPr>
      </w:pPr>
      <w:r w:rsidRPr="002917AE">
        <w:rPr>
          <w:rFonts w:ascii="Arial" w:hAnsi="Arial" w:cs="Arial"/>
          <w:i/>
          <w:iCs/>
          <w:noProof/>
          <w:color w:val="595959"/>
          <w:lang w:val="en-IE" w:eastAsia="zh-TW"/>
        </w:rPr>
        <w:pict>
          <v:shapetype id="_x0000_t202" coordsize="21600,21600" o:spt="202" path="m,l,21600r21600,l21600,xe">
            <v:stroke joinstyle="miter"/>
            <v:path gradientshapeok="t" o:connecttype="rect"/>
          </v:shapetype>
          <v:shape id="_x0000_s1026" type="#_x0000_t202" style="position:absolute;left:0;text-align:left;margin-left:288.1pt;margin-top:1.25pt;width:159.8pt;height:132.15pt;z-index:-251658240;mso-height-percent:200;mso-height-percent:200;mso-width-relative:margin;mso-height-relative:margin" wrapcoords="-90 -133 -90 21467 21690 21467 21690 -133 -90 -133">
            <v:textbox style="mso-fit-shape-to-text:t">
              <w:txbxContent>
                <w:p w:rsidR="002F31EA" w:rsidRPr="002917AE" w:rsidRDefault="002F31EA" w:rsidP="002F31EA">
                  <w:pPr>
                    <w:pStyle w:val="ListParagraph"/>
                    <w:ind w:left="0"/>
                    <w:rPr>
                      <w:rFonts w:ascii="Arial" w:hAnsi="Arial" w:cs="Arial"/>
                      <w:color w:val="595959"/>
                      <w:sz w:val="18"/>
                      <w:lang w:val="en-IE"/>
                    </w:rPr>
                  </w:pPr>
                  <w:r w:rsidRPr="002917AE">
                    <w:rPr>
                      <w:rFonts w:ascii="Arial" w:hAnsi="Arial" w:cs="Arial"/>
                      <w:i/>
                      <w:iCs/>
                      <w:color w:val="595959"/>
                      <w:sz w:val="18"/>
                      <w:lang w:val="en-IE"/>
                    </w:rPr>
                    <w:t>“</w:t>
                  </w:r>
                  <w:r w:rsidRPr="002917AE">
                    <w:rPr>
                      <w:rFonts w:ascii="Arial" w:hAnsi="Arial" w:cs="Arial"/>
                      <w:i/>
                      <w:iCs/>
                      <w:sz w:val="18"/>
                      <w:lang w:val="en-IE"/>
                    </w:rPr>
                    <w:t>For years I wanted to be active in my community but didn’t have the confidence</w:t>
                  </w:r>
                  <w:r w:rsidRPr="002917AE">
                    <w:rPr>
                      <w:rFonts w:ascii="Arial" w:hAnsi="Arial" w:cs="Arial"/>
                      <w:b/>
                      <w:bCs/>
                      <w:i/>
                      <w:iCs/>
                      <w:sz w:val="18"/>
                      <w:lang w:val="en-IE"/>
                    </w:rPr>
                    <w:t xml:space="preserve"> </w:t>
                  </w:r>
                  <w:r w:rsidRPr="002917AE">
                    <w:rPr>
                      <w:rFonts w:ascii="Arial" w:hAnsi="Arial" w:cs="Arial"/>
                      <w:i/>
                      <w:iCs/>
                      <w:color w:val="595959"/>
                      <w:sz w:val="18"/>
                      <w:lang w:val="en-IE"/>
                    </w:rPr>
                    <w:t>to put myself forward. What I learned most of all from learning with EQUAL Ireland is that we depend so much on each other, we can ask for help and support and now for me anything is possible and I am a recognised Leader in my Community and making a real contribution, all thanks to EQUAL Ireland!”</w:t>
                  </w:r>
                </w:p>
              </w:txbxContent>
            </v:textbox>
            <w10:wrap type="tight"/>
          </v:shape>
        </w:pict>
      </w:r>
      <w:r w:rsidRPr="00B338A4">
        <w:rPr>
          <w:rFonts w:ascii="Arial" w:eastAsia="Times New Roman" w:hAnsi="Arial" w:cs="Arial"/>
          <w:b/>
          <w:bCs/>
          <w:lang w:val="en-IE" w:eastAsia="en-IE"/>
        </w:rPr>
        <w:t>Saturday, June 15th, at 12 noon via zoom</w:t>
      </w:r>
      <w:r w:rsidRPr="00B338A4">
        <w:rPr>
          <w:rFonts w:ascii="Arial" w:eastAsia="Times New Roman" w:hAnsi="Arial" w:cs="Arial"/>
          <w:lang w:val="en-IE" w:eastAsia="en-IE"/>
        </w:rPr>
        <w:t xml:space="preserve"> </w:t>
      </w:r>
    </w:p>
    <w:p w:rsidR="002F31EA" w:rsidRPr="00B338A4" w:rsidRDefault="002F31EA" w:rsidP="002F31EA">
      <w:pPr>
        <w:numPr>
          <w:ilvl w:val="0"/>
          <w:numId w:val="2"/>
        </w:numPr>
        <w:rPr>
          <w:rFonts w:ascii="Arial" w:eastAsia="Times New Roman" w:hAnsi="Arial" w:cs="Arial"/>
          <w:b/>
          <w:bCs/>
          <w:lang w:val="en-IE" w:eastAsia="en-IE"/>
        </w:rPr>
      </w:pPr>
      <w:r w:rsidRPr="00B338A4">
        <w:rPr>
          <w:rFonts w:ascii="Arial" w:eastAsia="Times New Roman" w:hAnsi="Arial" w:cs="Arial"/>
          <w:b/>
          <w:bCs/>
          <w:lang w:val="en-IE" w:eastAsia="en-IE"/>
        </w:rPr>
        <w:t>Monday, June 17th at 6.30 p.m. via zoom</w:t>
      </w:r>
    </w:p>
    <w:p w:rsidR="002F31EA" w:rsidRPr="00B338A4" w:rsidRDefault="002F31EA" w:rsidP="002F31EA">
      <w:pPr>
        <w:numPr>
          <w:ilvl w:val="0"/>
          <w:numId w:val="2"/>
        </w:numPr>
        <w:rPr>
          <w:rFonts w:ascii="Arial" w:eastAsia="Times New Roman" w:hAnsi="Arial" w:cs="Arial"/>
          <w:lang w:val="en-IE" w:eastAsia="en-IE"/>
        </w:rPr>
      </w:pPr>
      <w:r w:rsidRPr="00B338A4">
        <w:rPr>
          <w:rFonts w:ascii="Arial" w:eastAsia="Times New Roman" w:hAnsi="Arial" w:cs="Arial"/>
          <w:b/>
          <w:bCs/>
          <w:lang w:val="en-IE" w:eastAsia="en-IE"/>
        </w:rPr>
        <w:t>Saturday, June 22nd, at 12 noon via zoom</w:t>
      </w:r>
    </w:p>
    <w:p w:rsidR="002F31EA" w:rsidRPr="00B338A4" w:rsidRDefault="002F31EA" w:rsidP="002F31EA">
      <w:pPr>
        <w:numPr>
          <w:ilvl w:val="0"/>
          <w:numId w:val="2"/>
        </w:numPr>
        <w:rPr>
          <w:rFonts w:ascii="Arial" w:eastAsia="Times New Roman" w:hAnsi="Arial" w:cs="Arial"/>
          <w:lang w:val="en-IE" w:eastAsia="en-IE"/>
        </w:rPr>
      </w:pPr>
      <w:r w:rsidRPr="00B338A4">
        <w:rPr>
          <w:rFonts w:ascii="Arial" w:eastAsia="Times New Roman" w:hAnsi="Arial" w:cs="Arial"/>
          <w:b/>
          <w:bCs/>
          <w:lang w:val="en-IE" w:eastAsia="en-IE"/>
        </w:rPr>
        <w:t>Saturday, June 29th, at 12 noon via zoom</w:t>
      </w:r>
    </w:p>
    <w:p w:rsidR="002F31EA" w:rsidRPr="00B338A4" w:rsidRDefault="002F31EA" w:rsidP="002F31EA">
      <w:pPr>
        <w:rPr>
          <w:rFonts w:ascii="Arial" w:hAnsi="Arial" w:cs="Arial"/>
          <w:b/>
          <w:bCs/>
          <w:lang w:val="en-IE" w:eastAsia="en-IE"/>
        </w:rPr>
      </w:pPr>
      <w:r w:rsidRPr="00B338A4">
        <w:rPr>
          <w:rFonts w:ascii="Arial" w:hAnsi="Arial" w:cs="Arial"/>
          <w:b/>
          <w:bCs/>
          <w:lang w:val="en-IE" w:eastAsia="en-IE"/>
        </w:rPr>
        <w:t>Get Started Today:</w:t>
      </w:r>
    </w:p>
    <w:p w:rsidR="002F31EA" w:rsidRPr="00B338A4" w:rsidRDefault="002F31EA" w:rsidP="002F31EA">
      <w:pPr>
        <w:rPr>
          <w:rFonts w:ascii="Arial" w:hAnsi="Arial" w:cs="Arial"/>
          <w:lang w:val="en-IE" w:eastAsia="en-IE"/>
        </w:rPr>
      </w:pPr>
      <w:r w:rsidRPr="00B338A4">
        <w:rPr>
          <w:rFonts w:ascii="Arial" w:hAnsi="Arial" w:cs="Arial"/>
          <w:lang w:val="en-IE" w:eastAsia="en-IE"/>
        </w:rPr>
        <w:t>Contact us to schedule a call back or to reserve your spot in one of our information sessions. Don’t miss this opportunity to advance your education and make a significant difference in your community.</w:t>
      </w:r>
    </w:p>
    <w:p w:rsidR="002F31EA" w:rsidRPr="00B338A4" w:rsidRDefault="002F31EA" w:rsidP="002F31EA">
      <w:pPr>
        <w:rPr>
          <w:rFonts w:ascii="Arial" w:hAnsi="Arial" w:cs="Arial"/>
          <w:lang w:val="en-IE" w:eastAsia="en-IE"/>
        </w:rPr>
      </w:pPr>
      <w:r w:rsidRPr="00B338A4">
        <w:rPr>
          <w:rFonts w:ascii="Arial" w:hAnsi="Arial" w:cs="Arial"/>
          <w:lang w:val="en-IE" w:eastAsia="en-IE"/>
        </w:rPr>
        <w:t xml:space="preserve">For more details and to enrol, contact </w:t>
      </w:r>
      <w:hyperlink r:id="rId7" w:history="1">
        <w:r w:rsidRPr="00B338A4">
          <w:rPr>
            <w:rStyle w:val="Hyperlink"/>
            <w:rFonts w:ascii="Arial" w:hAnsi="Arial" w:cs="Arial"/>
            <w:lang w:val="en-IE" w:eastAsia="en-IE"/>
          </w:rPr>
          <w:t>eoin@equalireland.ie</w:t>
        </w:r>
      </w:hyperlink>
      <w:r w:rsidRPr="00B338A4">
        <w:rPr>
          <w:rFonts w:ascii="Arial" w:hAnsi="Arial" w:cs="Arial"/>
          <w:lang w:val="en-IE" w:eastAsia="en-IE"/>
        </w:rPr>
        <w:t xml:space="preserve"> or </w:t>
      </w:r>
      <w:hyperlink r:id="rId8" w:history="1">
        <w:r w:rsidRPr="00B338A4">
          <w:rPr>
            <w:rStyle w:val="Hyperlink"/>
            <w:rFonts w:ascii="Arial" w:hAnsi="Arial" w:cs="Arial"/>
            <w:lang w:val="en-IE" w:eastAsia="en-IE"/>
          </w:rPr>
          <w:t>eddie@equalireland.ie</w:t>
        </w:r>
      </w:hyperlink>
      <w:r w:rsidRPr="00B338A4">
        <w:rPr>
          <w:rFonts w:ascii="Arial" w:hAnsi="Arial" w:cs="Arial"/>
          <w:lang w:val="en-IE" w:eastAsia="en-IE"/>
        </w:rPr>
        <w:t xml:space="preserve"> </w:t>
      </w:r>
    </w:p>
    <w:p w:rsidR="002F31EA" w:rsidRPr="00B338A4" w:rsidRDefault="002F31EA" w:rsidP="002F31EA">
      <w:pPr>
        <w:rPr>
          <w:rFonts w:ascii="Arial" w:hAnsi="Arial" w:cs="Arial"/>
          <w:lang w:val="en-IE" w:eastAsia="en-IE"/>
        </w:rPr>
      </w:pPr>
    </w:p>
    <w:p w:rsidR="002F31EA" w:rsidRPr="002917AE" w:rsidRDefault="002F31EA" w:rsidP="002F31EA">
      <w:pPr>
        <w:rPr>
          <w:rFonts w:ascii="Arial" w:hAnsi="Arial" w:cs="Arial"/>
          <w:b/>
          <w:i/>
          <w:lang w:val="en-IE" w:eastAsia="en-IE"/>
        </w:rPr>
      </w:pPr>
      <w:r w:rsidRPr="002917AE">
        <w:rPr>
          <w:rFonts w:ascii="Arial" w:hAnsi="Arial" w:cs="Arial"/>
          <w:b/>
          <w:i/>
          <w:lang w:val="en-IE" w:eastAsia="en-IE"/>
        </w:rPr>
        <w:t>Regards</w:t>
      </w:r>
    </w:p>
    <w:p w:rsidR="002F31EA" w:rsidRDefault="002F31EA" w:rsidP="002F31EA">
      <w:pPr>
        <w:rPr>
          <w:rFonts w:ascii="Arial" w:hAnsi="Arial" w:cs="Arial"/>
          <w:b/>
          <w:i/>
          <w:lang w:val="en-IE" w:eastAsia="en-IE"/>
        </w:rPr>
      </w:pPr>
      <w:r w:rsidRPr="002917AE">
        <w:rPr>
          <w:rFonts w:ascii="Arial" w:hAnsi="Arial" w:cs="Arial"/>
          <w:b/>
          <w:i/>
          <w:lang w:val="en-IE" w:eastAsia="en-IE"/>
        </w:rPr>
        <w:t>Nuala and Eddie</w:t>
      </w:r>
    </w:p>
    <w:p w:rsidR="002F31EA" w:rsidRPr="002917AE" w:rsidRDefault="002F31EA" w:rsidP="002F31EA">
      <w:pPr>
        <w:rPr>
          <w:rFonts w:ascii="Arial" w:hAnsi="Arial" w:cs="Arial"/>
          <w:b/>
          <w:i/>
          <w:lang w:val="en-IE" w:eastAsia="en-IE"/>
        </w:rPr>
      </w:pPr>
      <w:r>
        <w:rPr>
          <w:rFonts w:ascii="Arial" w:hAnsi="Arial" w:cs="Arial"/>
          <w:b/>
          <w:i/>
          <w:lang w:val="en-IE" w:eastAsia="en-IE"/>
        </w:rPr>
        <w:t>EQUAL Ireland</w:t>
      </w:r>
    </w:p>
    <w:p w:rsidR="002F31EA" w:rsidRDefault="002F31EA" w:rsidP="002F31EA">
      <w:pPr>
        <w:rPr>
          <w:rFonts w:ascii="Agency FB" w:eastAsiaTheme="minorEastAsia" w:hAnsi="Agency FB"/>
          <w:b/>
          <w:bCs/>
          <w:i/>
          <w:iCs/>
          <w:noProof/>
        </w:rPr>
      </w:pPr>
      <w:bookmarkStart w:id="0" w:name="_MailAutoSig"/>
      <w:r>
        <w:rPr>
          <w:rFonts w:ascii="Agency FB" w:eastAsiaTheme="minorEastAsia" w:hAnsi="Agency FB"/>
          <w:b/>
          <w:bCs/>
          <w:i/>
          <w:iCs/>
          <w:noProof/>
        </w:rPr>
        <w:t>00 353 (0)87 2237231</w:t>
      </w:r>
    </w:p>
    <w:p w:rsidR="002F31EA" w:rsidRDefault="002F31EA" w:rsidP="002F31EA">
      <w:pPr>
        <w:rPr>
          <w:rFonts w:ascii="Agency FB" w:eastAsiaTheme="minorEastAsia" w:hAnsi="Agency FB"/>
          <w:b/>
          <w:bCs/>
          <w:i/>
          <w:iCs/>
          <w:noProof/>
        </w:rPr>
      </w:pPr>
      <w:r>
        <w:rPr>
          <w:rFonts w:ascii="Agency FB" w:eastAsiaTheme="minorEastAsia" w:hAnsi="Agency FB"/>
          <w:b/>
          <w:bCs/>
          <w:i/>
          <w:iCs/>
          <w:noProof/>
        </w:rPr>
        <w:t>eddie@equalireland.ie</w:t>
      </w:r>
    </w:p>
    <w:p w:rsidR="002F31EA" w:rsidRDefault="002F31EA" w:rsidP="002F31EA">
      <w:pPr>
        <w:rPr>
          <w:rFonts w:ascii="Agency FB" w:eastAsiaTheme="minorEastAsia" w:hAnsi="Agency FB"/>
          <w:b/>
          <w:bCs/>
          <w:i/>
          <w:iCs/>
          <w:noProof/>
        </w:rPr>
      </w:pPr>
      <w:r>
        <w:rPr>
          <w:rFonts w:ascii="Agency FB" w:eastAsiaTheme="minorEastAsia" w:hAnsi="Agency FB"/>
          <w:b/>
          <w:bCs/>
          <w:i/>
          <w:iCs/>
          <w:noProof/>
        </w:rPr>
        <w:t xml:space="preserve">Programme Brochures visit: </w:t>
      </w:r>
      <w:hyperlink r:id="rId9" w:history="1">
        <w:r>
          <w:rPr>
            <w:rStyle w:val="Hyperlink"/>
            <w:rFonts w:ascii="Agency FB" w:eastAsiaTheme="minorEastAsia" w:hAnsi="Agency FB"/>
            <w:b/>
            <w:bCs/>
            <w:i/>
            <w:iCs/>
            <w:noProof/>
          </w:rPr>
          <w:t>www.equalireland.ie</w:t>
        </w:r>
      </w:hyperlink>
      <w:r>
        <w:rPr>
          <w:rFonts w:ascii="Agency FB" w:eastAsiaTheme="minorEastAsia" w:hAnsi="Agency FB"/>
          <w:b/>
          <w:bCs/>
          <w:i/>
          <w:iCs/>
          <w:noProof/>
        </w:rPr>
        <w:t xml:space="preserve"> </w:t>
      </w:r>
    </w:p>
    <w:p w:rsidR="004769A2" w:rsidRPr="002F31EA" w:rsidRDefault="002F31EA">
      <w:pPr>
        <w:rPr>
          <w:rFonts w:ascii="Agency FB" w:eastAsiaTheme="minorEastAsia" w:hAnsi="Agency FB"/>
          <w:b/>
          <w:bCs/>
          <w:i/>
          <w:iCs/>
          <w:noProof/>
        </w:rPr>
      </w:pPr>
      <w:r>
        <w:rPr>
          <w:rFonts w:ascii="Agency FB" w:eastAsiaTheme="minorEastAsia" w:hAnsi="Agency FB"/>
          <w:b/>
          <w:bCs/>
          <w:noProof/>
        </w:rPr>
        <w:t>People</w:t>
      </w:r>
      <w:r>
        <w:rPr>
          <w:rFonts w:ascii="Agency FB" w:eastAsiaTheme="minorEastAsia" w:hAnsi="Agency FB"/>
          <w:b/>
          <w:bCs/>
          <w:i/>
          <w:iCs/>
          <w:noProof/>
        </w:rPr>
        <w:t xml:space="preserve"> Developing  </w:t>
      </w:r>
      <w:r>
        <w:rPr>
          <w:rFonts w:ascii="Agency FB" w:eastAsiaTheme="minorEastAsia" w:hAnsi="Agency FB"/>
          <w:b/>
          <w:bCs/>
          <w:noProof/>
        </w:rPr>
        <w:t>People</w:t>
      </w:r>
      <w:bookmarkEnd w:id="0"/>
    </w:p>
    <w:sectPr w:rsidR="004769A2" w:rsidRPr="002F31EA" w:rsidSect="0004586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1B5FDC"/>
    <w:multiLevelType w:val="multilevel"/>
    <w:tmpl w:val="76D449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5BC96FCA"/>
    <w:multiLevelType w:val="multilevel"/>
    <w:tmpl w:val="C7327C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4"/>
  <w:proofState w:spelling="clean" w:grammar="clean"/>
  <w:defaultTabStop w:val="720"/>
  <w:characterSpacingControl w:val="doNotCompress"/>
  <w:compat/>
  <w:rsids>
    <w:rsidRoot w:val="002F31EA"/>
    <w:rsid w:val="0004586D"/>
    <w:rsid w:val="001352F5"/>
    <w:rsid w:val="001E4B93"/>
    <w:rsid w:val="002F31EA"/>
    <w:rsid w:val="00302CD0"/>
    <w:rsid w:val="004E3888"/>
    <w:rsid w:val="00BF55BF"/>
    <w:rsid w:val="00D829F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1EA"/>
    <w:pPr>
      <w:spacing w:after="0" w:line="240" w:lineRule="auto"/>
    </w:pPr>
    <w:rPr>
      <w:rFonts w:ascii="Aptos" w:hAnsi="Aptos" w:cs="Aptos"/>
      <w:kern w:val="0"/>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F31EA"/>
    <w:rPr>
      <w:color w:val="467886"/>
      <w:u w:val="single"/>
    </w:rPr>
  </w:style>
  <w:style w:type="paragraph" w:styleId="ListParagraph">
    <w:name w:val="List Paragraph"/>
    <w:basedOn w:val="Normal"/>
    <w:uiPriority w:val="34"/>
    <w:qFormat/>
    <w:rsid w:val="002F31EA"/>
    <w:pPr>
      <w:ind w:left="720"/>
    </w:pPr>
  </w:style>
  <w:style w:type="paragraph" w:styleId="BalloonText">
    <w:name w:val="Balloon Text"/>
    <w:basedOn w:val="Normal"/>
    <w:link w:val="BalloonTextChar"/>
    <w:uiPriority w:val="99"/>
    <w:semiHidden/>
    <w:unhideWhenUsed/>
    <w:rsid w:val="002F31EA"/>
    <w:rPr>
      <w:rFonts w:ascii="Tahoma" w:hAnsi="Tahoma" w:cs="Tahoma"/>
      <w:sz w:val="16"/>
      <w:szCs w:val="16"/>
    </w:rPr>
  </w:style>
  <w:style w:type="character" w:customStyle="1" w:styleId="BalloonTextChar">
    <w:name w:val="Balloon Text Char"/>
    <w:basedOn w:val="DefaultParagraphFont"/>
    <w:link w:val="BalloonText"/>
    <w:uiPriority w:val="99"/>
    <w:semiHidden/>
    <w:rsid w:val="002F31EA"/>
    <w:rPr>
      <w:rFonts w:ascii="Tahoma" w:hAnsi="Tahoma" w:cs="Tahoma"/>
      <w:kern w:val="0"/>
      <w:sz w:val="16"/>
      <w:szCs w:val="16"/>
      <w:lang w:eastAsia="en-GB"/>
    </w:rPr>
  </w:style>
</w:styles>
</file>

<file path=word/webSettings.xml><?xml version="1.0" encoding="utf-8"?>
<w:webSettings xmlns:r="http://schemas.openxmlformats.org/officeDocument/2006/relationships" xmlns:w="http://schemas.openxmlformats.org/wordprocessingml/2006/main">
  <w:divs>
    <w:div w:id="646205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ddie@equalireland.ie" TargetMode="External"/><Relationship Id="rId3" Type="http://schemas.openxmlformats.org/officeDocument/2006/relationships/settings" Target="settings.xml"/><Relationship Id="rId7" Type="http://schemas.openxmlformats.org/officeDocument/2006/relationships/hyperlink" Target="mailto:eoin@equalireland.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qualireland.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331</Words>
  <Characters>1890</Characters>
  <Application>Microsoft Office Word</Application>
  <DocSecurity>0</DocSecurity>
  <Lines>15</Lines>
  <Paragraphs>4</Paragraphs>
  <ScaleCrop>false</ScaleCrop>
  <Company/>
  <LinksUpToDate>false</LinksUpToDate>
  <CharactersWithSpaces>2217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2024-06-09T16:32:00Z</dcterms:created>
  <dcterms:modified xsi:type="dcterms:W3CDTF">2024-06-09T16:41:00Z</dcterms:modified>
</cp:coreProperties>
</file>